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</w:tblGrid>
      <w:tr w:rsidR="006A61AC" w:rsidTr="006A61AC">
        <w:tc>
          <w:tcPr>
            <w:tcW w:w="8080" w:type="dxa"/>
            <w:gridSpan w:val="2"/>
          </w:tcPr>
          <w:p w:rsidR="006A61AC" w:rsidRPr="00323DC7" w:rsidRDefault="006B0ADD" w:rsidP="0099567A">
            <w:pPr>
              <w:pStyle w:val="Rubrik1"/>
              <w:outlineLvl w:val="0"/>
            </w:pPr>
            <w:r>
              <w:t>Protokoll MTM:s brukarråd</w:t>
            </w:r>
          </w:p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7478B3"/>
        </w:tc>
        <w:tc>
          <w:tcPr>
            <w:tcW w:w="5953" w:type="dxa"/>
          </w:tcPr>
          <w:p w:rsidR="006A61AC" w:rsidRDefault="006A61AC" w:rsidP="007478B3"/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Tid:</w:t>
            </w:r>
          </w:p>
        </w:tc>
        <w:tc>
          <w:tcPr>
            <w:tcW w:w="5953" w:type="dxa"/>
          </w:tcPr>
          <w:p w:rsidR="006A61AC" w:rsidRDefault="00FB25F8" w:rsidP="0097134E">
            <w:pPr>
              <w:spacing w:after="0"/>
            </w:pPr>
            <w:r>
              <w:t>2017-05-04</w:t>
            </w:r>
            <w:bookmarkStart w:id="0" w:name="_GoBack"/>
            <w:bookmarkEnd w:id="0"/>
          </w:p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Plats:</w:t>
            </w:r>
          </w:p>
        </w:tc>
        <w:tc>
          <w:tcPr>
            <w:tcW w:w="5953" w:type="dxa"/>
          </w:tcPr>
          <w:p w:rsidR="006A61AC" w:rsidRDefault="0097134E" w:rsidP="0097134E">
            <w:pPr>
              <w:spacing w:after="0"/>
            </w:pPr>
            <w:r>
              <w:t>MTM:s lokaler</w:t>
            </w:r>
          </w:p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Närvarande:</w:t>
            </w:r>
          </w:p>
        </w:tc>
        <w:tc>
          <w:tcPr>
            <w:tcW w:w="5953" w:type="dxa"/>
          </w:tcPr>
          <w:p w:rsidR="0097134E" w:rsidRDefault="0097134E" w:rsidP="0097134E">
            <w:pPr>
              <w:spacing w:after="0"/>
            </w:pPr>
            <w:r>
              <w:t>Linda Bergfeldt, Afasiförbundet</w:t>
            </w:r>
            <w:r>
              <w:br/>
              <w:t>Håkan Thomsson, Synskadades riksförbund</w:t>
            </w:r>
            <w:r>
              <w:br/>
              <w:t>Elisabeth Ljungdahl, Nationella skolbiblioteksgruppen, NSG</w:t>
            </w:r>
            <w:r>
              <w:br/>
              <w:t>Anne-Maj Magnström, Sveriges dövas riksförbund, SDR</w:t>
            </w:r>
            <w:r>
              <w:br/>
              <w:t>Annica Nilsson, Riksförbundet Attention</w:t>
            </w:r>
            <w:r>
              <w:br/>
              <w:t>Lillemor Holgersson, FUB</w:t>
            </w:r>
            <w:r>
              <w:cr/>
            </w:r>
            <w:r>
              <w:br/>
              <w:t>Elenor Grenholm, Sveriges länsbibliotekarier</w:t>
            </w:r>
            <w:r>
              <w:br/>
              <w:t>Magnus Larsson, MTM</w:t>
            </w:r>
            <w:r>
              <w:br/>
              <w:t>Susanne Axner, MTM</w:t>
            </w:r>
            <w:r>
              <w:br/>
              <w:t>Camilla Batal, MTM</w:t>
            </w:r>
            <w:r>
              <w:br/>
              <w:t>Helena Kettner Rudberg, MTM</w:t>
            </w:r>
          </w:p>
        </w:tc>
      </w:tr>
      <w:tr w:rsidR="006A61AC" w:rsidTr="00384C68">
        <w:trPr>
          <w:trHeight w:val="340"/>
        </w:trPr>
        <w:tc>
          <w:tcPr>
            <w:tcW w:w="2127" w:type="dxa"/>
          </w:tcPr>
          <w:p w:rsidR="006A61AC" w:rsidRDefault="006A61AC" w:rsidP="001B5893">
            <w:pPr>
              <w:spacing w:after="0"/>
            </w:pPr>
            <w:r>
              <w:t>Förhinder:</w:t>
            </w:r>
          </w:p>
        </w:tc>
        <w:tc>
          <w:tcPr>
            <w:tcW w:w="5953" w:type="dxa"/>
          </w:tcPr>
          <w:p w:rsidR="006A61AC" w:rsidRDefault="0097134E" w:rsidP="001B5893">
            <w:pPr>
              <w:spacing w:after="0"/>
            </w:pPr>
            <w:r>
              <w:t>Klas Nelfelt, Förbundet Sveriges Dövblinda, FSDB</w:t>
            </w:r>
          </w:p>
          <w:p w:rsidR="0097134E" w:rsidRDefault="0097134E" w:rsidP="001B5893">
            <w:pPr>
              <w:spacing w:after="0"/>
            </w:pPr>
            <w:r>
              <w:t>Erling Nylén, Dyslexiförbundet FMLS</w:t>
            </w:r>
          </w:p>
        </w:tc>
      </w:tr>
      <w:tr w:rsidR="00384C68" w:rsidTr="00384C68">
        <w:trPr>
          <w:trHeight w:val="340"/>
        </w:trPr>
        <w:tc>
          <w:tcPr>
            <w:tcW w:w="2127" w:type="dxa"/>
          </w:tcPr>
          <w:p w:rsidR="00384C68" w:rsidRDefault="00384C68" w:rsidP="001B5893">
            <w:pPr>
              <w:spacing w:after="0"/>
            </w:pPr>
            <w:r>
              <w:t>Dagens antecknare:</w:t>
            </w:r>
          </w:p>
        </w:tc>
        <w:tc>
          <w:tcPr>
            <w:tcW w:w="5953" w:type="dxa"/>
          </w:tcPr>
          <w:p w:rsidR="00384C68" w:rsidRDefault="0097134E" w:rsidP="0097134E">
            <w:pPr>
              <w:spacing w:after="0"/>
            </w:pPr>
            <w:r>
              <w:t>Helena Kettner Rudberg</w:t>
            </w:r>
          </w:p>
        </w:tc>
      </w:tr>
      <w:tr w:rsidR="006A61AC" w:rsidTr="00865D47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A61AC" w:rsidRDefault="006A61AC" w:rsidP="007478B3"/>
        </w:tc>
      </w:tr>
      <w:tr w:rsidR="006A61AC" w:rsidTr="00865D47">
        <w:trPr>
          <w:trHeight w:val="567"/>
        </w:trPr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6A61AC" w:rsidRDefault="006A61AC" w:rsidP="007478B3"/>
        </w:tc>
      </w:tr>
    </w:tbl>
    <w:p w:rsidR="00E83773" w:rsidRDefault="00E83773" w:rsidP="00E83773">
      <w:pPr>
        <w:pStyle w:val="Rubrik2"/>
        <w:numPr>
          <w:ilvl w:val="0"/>
          <w:numId w:val="39"/>
        </w:numPr>
      </w:pPr>
      <w:r>
        <w:t>Inledning</w:t>
      </w:r>
    </w:p>
    <w:p w:rsidR="00E83773" w:rsidRDefault="00E83773" w:rsidP="00E83773">
      <w:pPr>
        <w:pStyle w:val="Punktlista"/>
        <w:numPr>
          <w:ilvl w:val="0"/>
          <w:numId w:val="0"/>
        </w:numPr>
        <w:ind w:left="366" w:hanging="366"/>
      </w:pPr>
      <w:r>
        <w:t>MTM:s generaldirektör Magn</w:t>
      </w:r>
      <w:r w:rsidR="00B95407">
        <w:t>us Larsson hälsar alla välkomna.</w:t>
      </w:r>
    </w:p>
    <w:p w:rsidR="00E83773" w:rsidRDefault="00E83773" w:rsidP="00E83773">
      <w:r>
        <w:t xml:space="preserve">Mötet inleddes med att mötesdeltagarna sammanfattade </w:t>
      </w:r>
      <w:r w:rsidR="00285583">
        <w:t xml:space="preserve">den </w:t>
      </w:r>
      <w:r>
        <w:t xml:space="preserve">workshop </w:t>
      </w:r>
      <w:r w:rsidR="00285583">
        <w:t xml:space="preserve">de deltagit i under förmiddagen </w:t>
      </w:r>
      <w:r>
        <w:t>gällande MTM:s framtidsstrategi.</w:t>
      </w:r>
    </w:p>
    <w:p w:rsidR="005015D6" w:rsidRDefault="005015D6" w:rsidP="00E83773">
      <w:r>
        <w:t xml:space="preserve">Deltagarna i Brukarrådet </w:t>
      </w:r>
      <w:r w:rsidR="00793308">
        <w:t xml:space="preserve">kom under workshopen fram till att </w:t>
      </w:r>
      <w:r w:rsidR="009853CC">
        <w:t xml:space="preserve">uppmana </w:t>
      </w:r>
      <w:r w:rsidR="00793308">
        <w:t xml:space="preserve">MTM </w:t>
      </w:r>
      <w:r w:rsidR="009853CC">
        <w:t>att</w:t>
      </w:r>
      <w:r>
        <w:t>:</w:t>
      </w:r>
    </w:p>
    <w:p w:rsidR="00E83773" w:rsidRDefault="005015D6" w:rsidP="00E83773">
      <w:pPr>
        <w:pStyle w:val="Liststycke"/>
        <w:numPr>
          <w:ilvl w:val="0"/>
          <w:numId w:val="40"/>
        </w:numPr>
      </w:pPr>
      <w:r>
        <w:t>v</w:t>
      </w:r>
      <w:r w:rsidR="00E83773">
        <w:t xml:space="preserve">ärna brukarnärheten </w:t>
      </w:r>
      <w:r>
        <w:t xml:space="preserve">vilket är unikt för MTM. </w:t>
      </w:r>
      <w:r w:rsidR="00285583">
        <w:t xml:space="preserve">Det är viktigt att MTM har koll på olika behov vid produktutveckling, </w:t>
      </w:r>
      <w:r w:rsidR="00E83773">
        <w:t xml:space="preserve">svårt att upphandla tjänster där producenter har dålig </w:t>
      </w:r>
      <w:r w:rsidR="00285583">
        <w:t>kunskap om målgrupperna</w:t>
      </w:r>
      <w:r w:rsidR="00E83773">
        <w:t xml:space="preserve"> </w:t>
      </w:r>
    </w:p>
    <w:p w:rsidR="00E83773" w:rsidRDefault="00E83773" w:rsidP="00E83773">
      <w:pPr>
        <w:pStyle w:val="Liststycke"/>
        <w:numPr>
          <w:ilvl w:val="0"/>
          <w:numId w:val="40"/>
        </w:numPr>
      </w:pPr>
      <w:r>
        <w:t xml:space="preserve">fortsätta </w:t>
      </w:r>
      <w:r w:rsidR="00793308">
        <w:t xml:space="preserve">att </w:t>
      </w:r>
      <w:r>
        <w:t xml:space="preserve">utveckla </w:t>
      </w:r>
      <w:r w:rsidR="005015D6">
        <w:t xml:space="preserve">bra produkter och tjänster, bl.a. Legimus både webb och app. </w:t>
      </w:r>
      <w:r>
        <w:t>Viktigt att den nya tekniken är tillgänglig</w:t>
      </w:r>
      <w:r w:rsidR="00285583">
        <w:t>/inkluderande</w:t>
      </w:r>
      <w:r>
        <w:t xml:space="preserve"> och inte exkluderande</w:t>
      </w:r>
      <w:r w:rsidR="005015D6">
        <w:t>.</w:t>
      </w:r>
    </w:p>
    <w:p w:rsidR="005015D6" w:rsidRDefault="009853CC" w:rsidP="009853CC">
      <w:pPr>
        <w:pStyle w:val="Liststycke"/>
        <w:numPr>
          <w:ilvl w:val="0"/>
          <w:numId w:val="40"/>
        </w:numPr>
      </w:pPr>
      <w:r>
        <w:t>s</w:t>
      </w:r>
      <w:r w:rsidR="00793308">
        <w:t>tötta och stimulera</w:t>
      </w:r>
      <w:r w:rsidR="005015D6">
        <w:t xml:space="preserve"> kontakten med förmedlarna så att nya målgrupper nås</w:t>
      </w:r>
      <w:r>
        <w:t xml:space="preserve">, bl.a. nyanlända, både de som </w:t>
      </w:r>
      <w:r w:rsidR="00793308">
        <w:t xml:space="preserve">har </w:t>
      </w:r>
      <w:r>
        <w:t xml:space="preserve">och inte har en </w:t>
      </w:r>
      <w:r w:rsidR="00793308">
        <w:t>funktionsnedsättning</w:t>
      </w:r>
      <w:r w:rsidR="005015D6">
        <w:t xml:space="preserve">. </w:t>
      </w:r>
      <w:r w:rsidR="00793308">
        <w:t xml:space="preserve">Det finns många olika grupper men flera har gemensamma behov. </w:t>
      </w:r>
      <w:r>
        <w:t xml:space="preserve">MTM bör </w:t>
      </w:r>
      <w:r w:rsidR="00793308">
        <w:t>inspirera</w:t>
      </w:r>
      <w:r w:rsidR="005015D6">
        <w:t xml:space="preserve"> biblioteken </w:t>
      </w:r>
      <w:r>
        <w:t>och andra förmedlare att hitta nya samarbetspartners</w:t>
      </w:r>
    </w:p>
    <w:p w:rsidR="005015D6" w:rsidRDefault="005015D6" w:rsidP="005015D6">
      <w:pPr>
        <w:pStyle w:val="Liststycke"/>
        <w:numPr>
          <w:ilvl w:val="0"/>
          <w:numId w:val="0"/>
        </w:numPr>
        <w:ind w:left="720"/>
      </w:pPr>
    </w:p>
    <w:p w:rsidR="00E83773" w:rsidRDefault="00793308" w:rsidP="00E83773">
      <w:pPr>
        <w:pStyle w:val="Liststycke"/>
        <w:numPr>
          <w:ilvl w:val="0"/>
          <w:numId w:val="40"/>
        </w:numPr>
      </w:pPr>
      <w:r>
        <w:lastRenderedPageBreak/>
        <w:t>inspirera</w:t>
      </w:r>
      <w:r w:rsidR="005015D6">
        <w:t xml:space="preserve"> till, u</w:t>
      </w:r>
      <w:r w:rsidR="00E83773">
        <w:t>tveckla</w:t>
      </w:r>
      <w:r>
        <w:t xml:space="preserve"> och fylla</w:t>
      </w:r>
      <w:r w:rsidR="00E83773">
        <w:t xml:space="preserve"> på </w:t>
      </w:r>
      <w:r w:rsidR="005015D6">
        <w:t xml:space="preserve">med kunskap </w:t>
      </w:r>
      <w:r w:rsidR="00E83773">
        <w:t xml:space="preserve">gällande läsombudsverksamhet </w:t>
      </w:r>
    </w:p>
    <w:p w:rsidR="00E83773" w:rsidRDefault="009853CC" w:rsidP="00E83773">
      <w:pPr>
        <w:pStyle w:val="Liststycke"/>
        <w:numPr>
          <w:ilvl w:val="0"/>
          <w:numId w:val="40"/>
        </w:numPr>
      </w:pPr>
      <w:r>
        <w:t xml:space="preserve">alltid </w:t>
      </w:r>
      <w:r w:rsidR="00793308">
        <w:t xml:space="preserve">ha </w:t>
      </w:r>
      <w:r w:rsidR="00E83773">
        <w:t>BoU-perspektivet</w:t>
      </w:r>
      <w:r w:rsidR="00793308">
        <w:t xml:space="preserve"> närvarande i sin verksamhet</w:t>
      </w:r>
    </w:p>
    <w:p w:rsidR="00E83773" w:rsidRDefault="00793308" w:rsidP="00E83773">
      <w:pPr>
        <w:pStyle w:val="Liststycke"/>
        <w:numPr>
          <w:ilvl w:val="0"/>
          <w:numId w:val="40"/>
        </w:numPr>
      </w:pPr>
      <w:r>
        <w:t>anställa</w:t>
      </w:r>
      <w:r w:rsidR="00E83773">
        <w:t xml:space="preserve"> testare med funktionsnedsättning</w:t>
      </w:r>
    </w:p>
    <w:p w:rsidR="009853CC" w:rsidRDefault="009853CC" w:rsidP="009853CC">
      <w:r>
        <w:t>Deltagarna kom även fram till att konkurrens inte ska råda mellan de intresseorganisationer som ingår i Brukarrådet vilket då underlättar för MTM att värna om och integrera både nya och gamla verksamheter.</w:t>
      </w:r>
    </w:p>
    <w:p w:rsidR="009853CC" w:rsidRDefault="009853CC" w:rsidP="009853CC"/>
    <w:p w:rsidR="00D112E6" w:rsidRDefault="00285583" w:rsidP="00C75D26">
      <w:pPr>
        <w:pStyle w:val="Rubrik2"/>
        <w:numPr>
          <w:ilvl w:val="0"/>
          <w:numId w:val="39"/>
        </w:numPr>
      </w:pPr>
      <w:r>
        <w:t>Återkoppling från projekt som presenterats och diskuterats på tidigare möten</w:t>
      </w:r>
    </w:p>
    <w:p w:rsidR="00285583" w:rsidRDefault="00285583" w:rsidP="00285583">
      <w:pPr>
        <w:pStyle w:val="Liststycke"/>
        <w:numPr>
          <w:ilvl w:val="0"/>
          <w:numId w:val="41"/>
        </w:numPr>
      </w:pPr>
      <w:r>
        <w:rPr>
          <w:b/>
        </w:rPr>
        <w:t xml:space="preserve">Talsyntes. </w:t>
      </w:r>
      <w:r w:rsidRPr="00821939">
        <w:t>I</w:t>
      </w:r>
      <w:r>
        <w:t>nom kort genomförs en användarundersökni</w:t>
      </w:r>
      <w:r w:rsidR="00821939">
        <w:t xml:space="preserve">ng gällande den engelska rösten. Det är </w:t>
      </w:r>
      <w:r w:rsidR="009853CC">
        <w:t xml:space="preserve">en </w:t>
      </w:r>
      <w:r w:rsidR="00821939">
        <w:t xml:space="preserve">befintlig röst som användare röstat fram. Den används främst för </w:t>
      </w:r>
      <w:r w:rsidR="000C5722">
        <w:t>kurslitteratur för högskolestuderande. D</w:t>
      </w:r>
      <w:r>
        <w:t>en</w:t>
      </w:r>
      <w:r w:rsidR="000C5722">
        <w:t xml:space="preserve"> svenska rösten är nyutvecklad. MTM har just </w:t>
      </w:r>
      <w:r>
        <w:t xml:space="preserve">släppt </w:t>
      </w:r>
      <w:r w:rsidR="009853CC">
        <w:t xml:space="preserve">en </w:t>
      </w:r>
      <w:r>
        <w:t>betaversion</w:t>
      </w:r>
      <w:r w:rsidR="000C5722">
        <w:t xml:space="preserve"> vilket inte gör den aktuell för en a</w:t>
      </w:r>
      <w:r>
        <w:t>nvändarundersökning</w:t>
      </w:r>
      <w:r w:rsidR="000C5722">
        <w:t xml:space="preserve"> ännu.</w:t>
      </w:r>
    </w:p>
    <w:p w:rsidR="000C5722" w:rsidRDefault="00285583" w:rsidP="00285583">
      <w:pPr>
        <w:pStyle w:val="Liststycke"/>
        <w:numPr>
          <w:ilvl w:val="0"/>
          <w:numId w:val="41"/>
        </w:numPr>
      </w:pPr>
      <w:r w:rsidRPr="000C5722">
        <w:rPr>
          <w:b/>
        </w:rPr>
        <w:t>A</w:t>
      </w:r>
      <w:r w:rsidR="000C5722">
        <w:rPr>
          <w:b/>
        </w:rPr>
        <w:t>ktuella a</w:t>
      </w:r>
      <w:r w:rsidRPr="000C5722">
        <w:rPr>
          <w:b/>
        </w:rPr>
        <w:t>nvändarundersökningar i Legimus</w:t>
      </w:r>
      <w:r>
        <w:t>: MTM måste fortsät</w:t>
      </w:r>
      <w:r w:rsidR="000C5722">
        <w:t>ta utveckla och förädla Legimus</w:t>
      </w:r>
      <w:r>
        <w:t xml:space="preserve"> för att även inkludera nya användares behov. </w:t>
      </w:r>
      <w:r w:rsidR="000C5722">
        <w:t xml:space="preserve">Innan ett större utvecklingsarbete </w:t>
      </w:r>
      <w:r w:rsidR="009853CC">
        <w:t xml:space="preserve">påbörjar </w:t>
      </w:r>
      <w:r w:rsidR="000C5722">
        <w:t xml:space="preserve">ska </w:t>
      </w:r>
      <w:r w:rsidR="009853CC">
        <w:t>det MTM</w:t>
      </w:r>
      <w:r>
        <w:t xml:space="preserve"> redan vet gällande användares behov</w:t>
      </w:r>
      <w:r w:rsidR="000C5722">
        <w:t xml:space="preserve"> från tidigare undersökningar sammanställas. </w:t>
      </w:r>
      <w:r w:rsidR="009853CC">
        <w:t>Detta sker under hösten.</w:t>
      </w:r>
    </w:p>
    <w:p w:rsidR="000C5722" w:rsidRDefault="000C5722" w:rsidP="000C5722">
      <w:pPr>
        <w:pStyle w:val="Liststycke"/>
        <w:numPr>
          <w:ilvl w:val="0"/>
          <w:numId w:val="41"/>
        </w:numPr>
      </w:pPr>
      <w:r w:rsidRPr="000C5722">
        <w:rPr>
          <w:b/>
        </w:rPr>
        <w:t>Modell för användarundersökningar</w:t>
      </w:r>
      <w:r w:rsidRPr="000C5722">
        <w:t>.</w:t>
      </w:r>
      <w:r>
        <w:t xml:space="preserve"> </w:t>
      </w:r>
      <w:r w:rsidR="00285583">
        <w:t xml:space="preserve">MTM </w:t>
      </w:r>
      <w:r>
        <w:t>ska utveckla den</w:t>
      </w:r>
      <w:r w:rsidR="00285583">
        <w:t xml:space="preserve"> modell för </w:t>
      </w:r>
      <w:r>
        <w:t>användarundersökning</w:t>
      </w:r>
      <w:r w:rsidR="009853CC">
        <w:t xml:space="preserve">ar som idag finns </w:t>
      </w:r>
      <w:r>
        <w:t xml:space="preserve">t.ex. medverkan i tester eller fokusgrupper med extern leverantör. </w:t>
      </w:r>
    </w:p>
    <w:p w:rsidR="005F1BC4" w:rsidRDefault="00723DAF" w:rsidP="00285583">
      <w:pPr>
        <w:pStyle w:val="Liststycke"/>
        <w:numPr>
          <w:ilvl w:val="0"/>
          <w:numId w:val="41"/>
        </w:numPr>
      </w:pPr>
      <w:r>
        <w:rPr>
          <w:b/>
        </w:rPr>
        <w:t>Bred kommunikationskampanj</w:t>
      </w:r>
      <w:r w:rsidR="000C5722">
        <w:t xml:space="preserve">. I januari i år startade en bred informationskampanj, </w:t>
      </w:r>
      <w:r w:rsidR="00285583">
        <w:t>baserad på</w:t>
      </w:r>
      <w:r w:rsidR="000C5722">
        <w:t xml:space="preserve"> den undersökning</w:t>
      </w:r>
      <w:r w:rsidR="00285583">
        <w:t xml:space="preserve"> </w:t>
      </w:r>
      <w:r w:rsidR="000C5722">
        <w:t xml:space="preserve">som genomfördes </w:t>
      </w:r>
      <w:r w:rsidR="00285583">
        <w:t xml:space="preserve">2015. </w:t>
      </w:r>
      <w:r w:rsidR="000C5722">
        <w:t>MTM har många n</w:t>
      </w:r>
      <w:r w:rsidR="00285583">
        <w:t>öjda anvä</w:t>
      </w:r>
      <w:r w:rsidR="009853CC">
        <w:t>ndare men</w:t>
      </w:r>
      <w:r w:rsidR="005F1BC4">
        <w:t xml:space="preserve"> måste nå fler inkl. </w:t>
      </w:r>
      <w:r w:rsidR="00285583">
        <w:t>anhöriga</w:t>
      </w:r>
      <w:r w:rsidR="005F1BC4">
        <w:t xml:space="preserve"> som har låg eller ingen kännedom om MTM:s service och tjänster. T</w:t>
      </w:r>
      <w:r w:rsidR="00285583">
        <w:t xml:space="preserve">ill hösten </w:t>
      </w:r>
      <w:r w:rsidR="005F1BC4">
        <w:t xml:space="preserve">ska </w:t>
      </w:r>
      <w:r w:rsidR="00285583">
        <w:t>fler målgrupper än tidigare</w:t>
      </w:r>
      <w:r>
        <w:t xml:space="preserve"> nås. Kommunikationen </w:t>
      </w:r>
      <w:r w:rsidR="005F1BC4">
        <w:t>fortsätter under 2018.</w:t>
      </w:r>
    </w:p>
    <w:p w:rsidR="00723DAF" w:rsidRPr="00723DAF" w:rsidRDefault="005F1BC4" w:rsidP="00CB1011">
      <w:pPr>
        <w:pStyle w:val="Liststycke"/>
        <w:numPr>
          <w:ilvl w:val="0"/>
          <w:numId w:val="41"/>
        </w:numPr>
      </w:pPr>
      <w:r w:rsidRPr="00723DAF">
        <w:rPr>
          <w:b/>
        </w:rPr>
        <w:t>Storlek på MTM:s målgrupp</w:t>
      </w:r>
      <w:r>
        <w:t xml:space="preserve">. Under våren har ett arbete påbörjats med att </w:t>
      </w:r>
      <w:r w:rsidR="00B843FD">
        <w:t>uppdatera</w:t>
      </w:r>
      <w:r>
        <w:t xml:space="preserve"> storleken på MTM:s målgrupp. T</w:t>
      </w:r>
      <w:r w:rsidR="00285583">
        <w:t xml:space="preserve">idigare </w:t>
      </w:r>
      <w:r>
        <w:t xml:space="preserve">har MTM </w:t>
      </w:r>
      <w:r w:rsidR="009853CC">
        <w:t>hänvisat till</w:t>
      </w:r>
      <w:r w:rsidR="00B843FD">
        <w:t xml:space="preserve"> att</w:t>
      </w:r>
      <w:r w:rsidR="00285583">
        <w:t xml:space="preserve"> 6 %</w:t>
      </w:r>
      <w:r w:rsidR="00723DAF">
        <w:t xml:space="preserve"> av landets befolkning är den </w:t>
      </w:r>
      <w:r w:rsidR="00B843FD">
        <w:t>uppskattade målgruppen</w:t>
      </w:r>
      <w:r w:rsidR="00285583">
        <w:t xml:space="preserve">, </w:t>
      </w:r>
      <w:r w:rsidR="00723DAF">
        <w:rPr>
          <w:rFonts w:eastAsia="Times New Roman"/>
        </w:rPr>
        <w:t>siffran är troligen inte längre relevant</w:t>
      </w:r>
      <w:r w:rsidR="00723DAF">
        <w:rPr>
          <w:b/>
        </w:rPr>
        <w:t>.</w:t>
      </w:r>
    </w:p>
    <w:p w:rsidR="00D112E6" w:rsidRDefault="00C75D26" w:rsidP="00C75D26">
      <w:pPr>
        <w:pStyle w:val="Rubrik2"/>
        <w:numPr>
          <w:ilvl w:val="0"/>
          <w:numId w:val="39"/>
        </w:numPr>
      </w:pPr>
      <w:r>
        <w:t>Ansvar för att uppnå Brukarrådets syfte</w:t>
      </w:r>
    </w:p>
    <w:p w:rsidR="005F1BC4" w:rsidRDefault="005F1BC4" w:rsidP="005F1BC4">
      <w:r>
        <w:t xml:space="preserve">Inför </w:t>
      </w:r>
      <w:r w:rsidR="00B843FD">
        <w:t>dagens</w:t>
      </w:r>
      <w:r>
        <w:t xml:space="preserve"> möte har </w:t>
      </w:r>
      <w:r w:rsidR="00B843FD">
        <w:t>Brukarrådets deltagare blivit ombedda att förbereda:</w:t>
      </w:r>
    </w:p>
    <w:p w:rsidR="005F1BC4" w:rsidRDefault="005F1BC4" w:rsidP="00B843FD">
      <w:pPr>
        <w:pStyle w:val="Liststycke"/>
        <w:numPr>
          <w:ilvl w:val="0"/>
          <w:numId w:val="43"/>
        </w:numPr>
      </w:pPr>
      <w:r>
        <w:t>Vilken är ditt respektive MTM:s ansvar för att Brukarrådets syfte ska kunna uppnås?</w:t>
      </w:r>
    </w:p>
    <w:p w:rsidR="005F1BC4" w:rsidRDefault="005F1BC4" w:rsidP="00B843FD">
      <w:pPr>
        <w:pStyle w:val="Liststycke"/>
        <w:numPr>
          <w:ilvl w:val="0"/>
          <w:numId w:val="43"/>
        </w:numPr>
      </w:pPr>
      <w:r>
        <w:t>Hur vill du att dialogen ska se ut?</w:t>
      </w:r>
    </w:p>
    <w:p w:rsidR="00897714" w:rsidRDefault="00897714" w:rsidP="00285583">
      <w:r>
        <w:t>Följand</w:t>
      </w:r>
      <w:r w:rsidR="0022152F">
        <w:t>e synpunkter kom fram efter diskussion:</w:t>
      </w:r>
    </w:p>
    <w:p w:rsidR="0022152F" w:rsidRDefault="0022152F" w:rsidP="00285583">
      <w:pPr>
        <w:pStyle w:val="Liststycke"/>
        <w:numPr>
          <w:ilvl w:val="0"/>
          <w:numId w:val="44"/>
        </w:numPr>
      </w:pPr>
      <w:r>
        <w:t xml:space="preserve">MTM bör </w:t>
      </w:r>
      <w:r w:rsidR="00897714">
        <w:t>s</w:t>
      </w:r>
      <w:r>
        <w:t>kicka</w:t>
      </w:r>
      <w:r w:rsidR="00285583">
        <w:t xml:space="preserve"> ut en verksamhetsrapport i skriftlig form inför </w:t>
      </w:r>
      <w:r w:rsidR="00897714">
        <w:t>varje möte</w:t>
      </w:r>
      <w:r w:rsidR="00285583">
        <w:t xml:space="preserve"> så att deltagarna </w:t>
      </w:r>
      <w:r w:rsidR="00897714">
        <w:t>ges möjlighet att</w:t>
      </w:r>
      <w:r w:rsidR="00285583">
        <w:t xml:space="preserve"> förbereda sig. När det gäller statistik och övergripande verksamhetsrapport kan bl.a. MTM:s </w:t>
      </w:r>
      <w:r w:rsidR="00285583">
        <w:lastRenderedPageBreak/>
        <w:t xml:space="preserve">årsredovisning bidra - </w:t>
      </w:r>
      <w:hyperlink r:id="rId8" w:history="1">
        <w:r w:rsidRPr="00B429D8">
          <w:rPr>
            <w:rStyle w:val="Hyperlnk"/>
          </w:rPr>
          <w:t>www.mtm.se/om-oss/material-att-ladda-hem/arsredovisning/</w:t>
        </w:r>
      </w:hyperlink>
    </w:p>
    <w:p w:rsidR="0022152F" w:rsidRDefault="0022152F" w:rsidP="00285583">
      <w:pPr>
        <w:pStyle w:val="Liststycke"/>
        <w:numPr>
          <w:ilvl w:val="0"/>
          <w:numId w:val="44"/>
        </w:numPr>
      </w:pPr>
      <w:r>
        <w:t>Ang. k</w:t>
      </w:r>
      <w:r w:rsidR="00285583">
        <w:t>ommentar till statistik som mä</w:t>
      </w:r>
      <w:r w:rsidR="00723DAF">
        <w:t>ter bl.a. antal nedladdningar: Personer med k</w:t>
      </w:r>
      <w:r w:rsidR="00285583">
        <w:t>ognitiva funktionsnedsättningar konsumerar långsamt, önskvärt med mätinstrument som mäter andra kvalit</w:t>
      </w:r>
      <w:r>
        <w:t>eter än a</w:t>
      </w:r>
      <w:r w:rsidR="00AD47E5">
        <w:t>ntal nedladdningar mm, t.ex. antal aktiva användare</w:t>
      </w:r>
      <w:r>
        <w:t>.</w:t>
      </w:r>
    </w:p>
    <w:p w:rsidR="00285583" w:rsidRDefault="00285583" w:rsidP="00285583">
      <w:pPr>
        <w:pStyle w:val="Liststycke"/>
        <w:numPr>
          <w:ilvl w:val="0"/>
          <w:numId w:val="44"/>
        </w:numPr>
      </w:pPr>
      <w:r>
        <w:t xml:space="preserve">Brukarrådet önskar delta </w:t>
      </w:r>
      <w:r w:rsidR="0022152F">
        <w:t>aktivt i upphandlingsarbetet så att de kan bidra med b</w:t>
      </w:r>
      <w:r>
        <w:t>rukarpe</w:t>
      </w:r>
      <w:r w:rsidR="00AD47E5">
        <w:t>rspektivet</w:t>
      </w:r>
      <w:r w:rsidR="0022152F">
        <w:t xml:space="preserve"> i processer. Brukarrådet föreslår att någon av dem ingår </w:t>
      </w:r>
      <w:r>
        <w:t>i referensgrupp inför nya projekt</w:t>
      </w:r>
      <w:r w:rsidR="0022152F">
        <w:t>.</w:t>
      </w:r>
    </w:p>
    <w:p w:rsidR="00285583" w:rsidRDefault="00C75D26" w:rsidP="00C75D26">
      <w:pPr>
        <w:pStyle w:val="Rubrik2"/>
        <w:numPr>
          <w:ilvl w:val="0"/>
          <w:numId w:val="39"/>
        </w:numPr>
      </w:pPr>
      <w:r>
        <w:t>Dialog</w:t>
      </w:r>
    </w:p>
    <w:p w:rsidR="00B956EB" w:rsidRPr="00B956EB" w:rsidRDefault="00B956EB" w:rsidP="00B956EB">
      <w:r>
        <w:t xml:space="preserve">Ur </w:t>
      </w:r>
      <w:r w:rsidRPr="00B956EB">
        <w:t>Förordning (</w:t>
      </w:r>
      <w:r w:rsidRPr="00B956EB">
        <w:rPr>
          <w:iCs/>
        </w:rPr>
        <w:t>2014:1584</w:t>
      </w:r>
      <w:r>
        <w:t>):</w:t>
      </w:r>
    </w:p>
    <w:p w:rsidR="003F2160" w:rsidRDefault="00B956EB" w:rsidP="00B956EB">
      <w:pPr>
        <w:rPr>
          <w:i/>
        </w:rPr>
      </w:pPr>
      <w:r w:rsidRPr="007C7853">
        <w:rPr>
          <w:i/>
        </w:rPr>
        <w:t>9 a § Inom myndigheten finns ett rådgivande organ som benämns brukarråd. Det rådgivande organet ska främja kontakter med målgrupper, intresseorganisationer och förmedlare och bistå myndigheten i frågor som rör det nationella kunskapscentret.</w:t>
      </w:r>
      <w:r>
        <w:rPr>
          <w:i/>
        </w:rPr>
        <w:t xml:space="preserve"> </w:t>
      </w:r>
    </w:p>
    <w:p w:rsidR="003F2160" w:rsidRDefault="003F2160" w:rsidP="00B956EB">
      <w:pPr>
        <w:rPr>
          <w:rFonts w:cs="Arial"/>
          <w:color w:val="000000"/>
        </w:rPr>
      </w:pPr>
      <w:r>
        <w:t>Magnus Larsson förtydligade</w:t>
      </w:r>
      <w:r w:rsidRPr="003F2160">
        <w:t xml:space="preserve"> Brukarrådets syfte:</w:t>
      </w:r>
      <w:r>
        <w:rPr>
          <w:i/>
        </w:rPr>
        <w:t xml:space="preserve"> </w:t>
      </w:r>
      <w:r w:rsidRPr="003F2160">
        <w:t>Förutom att vara ett</w:t>
      </w:r>
      <w:r>
        <w:rPr>
          <w:i/>
        </w:rPr>
        <w:t xml:space="preserve"> </w:t>
      </w:r>
      <w:r>
        <w:rPr>
          <w:rFonts w:cs="Arial"/>
          <w:color w:val="000000"/>
        </w:rPr>
        <w:t>rådgivande organ till myndighetens ledningsgrupp ska det främja kontakter med målgrupper, intresseorganisationer och förmedlare. Brukarrådet ska även hjälpa myndigheten i frågor som rör det nationella kunskapscentret.</w:t>
      </w:r>
    </w:p>
    <w:p w:rsidR="003F2160" w:rsidRDefault="003F2160" w:rsidP="00B956E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Myndigheten har även flera referensgrupper, t.ex. gällande folkbibliotek, barn- och unga samt universitets- och högskolebibliotek. Dessa har uppdrag på en mer operativ nivå. </w:t>
      </w:r>
    </w:p>
    <w:p w:rsidR="003F2160" w:rsidRPr="007C7853" w:rsidRDefault="003F2160" w:rsidP="00B956EB">
      <w:pPr>
        <w:rPr>
          <w:i/>
        </w:rPr>
      </w:pPr>
      <w:r>
        <w:rPr>
          <w:rFonts w:cs="Arial"/>
          <w:color w:val="000000"/>
        </w:rPr>
        <w:t xml:space="preserve">Brukarrådet diskuterade </w:t>
      </w:r>
      <w:r>
        <w:t xml:space="preserve">vad som är Brukarrådets respektive MTM:s ansvar </w:t>
      </w:r>
      <w:r w:rsidR="00C75D26">
        <w:t>utifrån</w:t>
      </w:r>
      <w:r>
        <w:t xml:space="preserve"> uppdraget i MTM:s förordning.</w:t>
      </w:r>
      <w:r w:rsidR="00E9785B">
        <w:t xml:space="preserve"> Synpunkter från deltagarna:</w:t>
      </w:r>
    </w:p>
    <w:p w:rsidR="00E9785B" w:rsidRDefault="003F2160" w:rsidP="00E9785B">
      <w:pPr>
        <w:pStyle w:val="Liststycke"/>
        <w:numPr>
          <w:ilvl w:val="0"/>
          <w:numId w:val="45"/>
        </w:numPr>
      </w:pPr>
      <w:r>
        <w:t xml:space="preserve">Det är viktigt med en tydlig agenda. Deltagarna bör komma pålästa </w:t>
      </w:r>
      <w:r w:rsidR="00E9785B">
        <w:t>till mötena. De har ett ansvar att representera sina medlemmar och behöver därför vara i dialog med dessa i frågor som kommer att lyftas på Brukarrådet. En tydlig dagordning har därför stor betydelse.</w:t>
      </w:r>
    </w:p>
    <w:p w:rsidR="00E9785B" w:rsidRDefault="003F2160" w:rsidP="00E9785B">
      <w:pPr>
        <w:pStyle w:val="Liststycke"/>
        <w:numPr>
          <w:ilvl w:val="0"/>
          <w:numId w:val="45"/>
        </w:numPr>
      </w:pPr>
      <w:r>
        <w:t xml:space="preserve">Det borde stå </w:t>
      </w:r>
      <w:r w:rsidR="00E9785B">
        <w:t xml:space="preserve">i uppdragsbeskrivningen </w:t>
      </w:r>
      <w:r>
        <w:t xml:space="preserve">att Brukarrådet ska in i ett tidigt skede. Det </w:t>
      </w:r>
      <w:r w:rsidR="00E9785B">
        <w:t>är för allmänt formulerat idag, bl.a. önskar Brukarrådet</w:t>
      </w:r>
      <w:r>
        <w:t xml:space="preserve"> finnas med </w:t>
      </w:r>
      <w:r w:rsidR="00E9785B">
        <w:t>tidigt i upphandlingsprocesser.</w:t>
      </w:r>
    </w:p>
    <w:p w:rsidR="003F2160" w:rsidRDefault="00E9785B" w:rsidP="003F2160">
      <w:pPr>
        <w:pStyle w:val="Liststycke"/>
        <w:numPr>
          <w:ilvl w:val="0"/>
          <w:numId w:val="45"/>
        </w:numPr>
      </w:pPr>
      <w:r>
        <w:t>Brukarrådet</w:t>
      </w:r>
      <w:r w:rsidR="003F2160">
        <w:t xml:space="preserve"> behöver minnesanteckningar från möten som pekar framåt, </w:t>
      </w:r>
      <w:r>
        <w:t xml:space="preserve">som har en tydlig </w:t>
      </w:r>
      <w:r w:rsidR="003F2160">
        <w:t xml:space="preserve">riktning. Det bör framgå senare i processen vilka synpunkter </w:t>
      </w:r>
      <w:r>
        <w:t>B</w:t>
      </w:r>
      <w:r w:rsidR="003F2160">
        <w:t xml:space="preserve">rukarrådet framfört och </w:t>
      </w:r>
      <w:r>
        <w:t xml:space="preserve">om MTM har </w:t>
      </w:r>
      <w:r w:rsidR="003F2160">
        <w:t>tagit</w:t>
      </w:r>
      <w:r>
        <w:t xml:space="preserve"> hänsyn till detta. </w:t>
      </w:r>
    </w:p>
    <w:p w:rsidR="003F2160" w:rsidRDefault="003F2160" w:rsidP="003F2160">
      <w:pPr>
        <w:pStyle w:val="Liststycke"/>
        <w:numPr>
          <w:ilvl w:val="0"/>
          <w:numId w:val="45"/>
        </w:numPr>
      </w:pPr>
      <w:r>
        <w:t xml:space="preserve">Det </w:t>
      </w:r>
      <w:r w:rsidR="00E9785B">
        <w:t>saknas</w:t>
      </w:r>
      <w:r>
        <w:t xml:space="preserve"> en förmedlingsaspekt i </w:t>
      </w:r>
      <w:r w:rsidR="00E9785B">
        <w:t>uppdragsbeskrivningen.</w:t>
      </w:r>
    </w:p>
    <w:p w:rsidR="003F2160" w:rsidRDefault="00E9785B" w:rsidP="003F2160">
      <w:pPr>
        <w:pStyle w:val="Liststycke"/>
        <w:numPr>
          <w:ilvl w:val="0"/>
          <w:numId w:val="45"/>
        </w:numPr>
      </w:pPr>
      <w:r>
        <w:t xml:space="preserve">Brukarrådet vill inte ha </w:t>
      </w:r>
      <w:r w:rsidR="003F2160">
        <w:t xml:space="preserve">möten där </w:t>
      </w:r>
      <w:r>
        <w:t>MTM</w:t>
      </w:r>
      <w:r w:rsidR="003F2160">
        <w:t xml:space="preserve"> enbart presenterar information.</w:t>
      </w:r>
    </w:p>
    <w:p w:rsidR="00AD47E5" w:rsidRDefault="00E9785B" w:rsidP="00AD47E5">
      <w:pPr>
        <w:pStyle w:val="Liststycke"/>
        <w:numPr>
          <w:ilvl w:val="0"/>
          <w:numId w:val="45"/>
        </w:numPr>
      </w:pPr>
      <w:r>
        <w:t>Brukarrådet</w:t>
      </w:r>
      <w:r w:rsidR="003F2160">
        <w:t xml:space="preserve"> bör ha en bra </w:t>
      </w:r>
      <w:r w:rsidR="00AD47E5">
        <w:t>och öppen dialog.</w:t>
      </w:r>
    </w:p>
    <w:p w:rsidR="00285583" w:rsidRDefault="00976639" w:rsidP="00AD47E5">
      <w:r>
        <w:t>På förfrågan från MTM</w:t>
      </w:r>
      <w:r w:rsidR="00285583">
        <w:t xml:space="preserve"> om det är möjligt att jobb</w:t>
      </w:r>
      <w:r>
        <w:t>a mellan mötena, t ex via mail eftersom processer löper på och det</w:t>
      </w:r>
      <w:r w:rsidR="00285583">
        <w:t xml:space="preserve"> kan vara svårt att vänta på nästa brukarrådsmöte</w:t>
      </w:r>
      <w:r>
        <w:t xml:space="preserve"> svarar gruppen att </w:t>
      </w:r>
      <w:r w:rsidR="00285583">
        <w:t xml:space="preserve">det kan vara ok, men </w:t>
      </w:r>
      <w:r>
        <w:t>önskar</w:t>
      </w:r>
      <w:r w:rsidR="00285583">
        <w:t xml:space="preserve"> framförhållning </w:t>
      </w:r>
      <w:r>
        <w:t>för att kunna diskutera med medlemmar</w:t>
      </w:r>
      <w:r w:rsidR="00285583">
        <w:t>.</w:t>
      </w:r>
    </w:p>
    <w:p w:rsidR="00285583" w:rsidRDefault="00C75D26" w:rsidP="00285583">
      <w:r w:rsidRPr="00C75D26">
        <w:rPr>
          <w:b/>
        </w:rPr>
        <w:t>Åtgärd:</w:t>
      </w:r>
      <w:r>
        <w:t xml:space="preserve"> </w:t>
      </w:r>
      <w:r w:rsidR="00285583">
        <w:t xml:space="preserve">MTM </w:t>
      </w:r>
      <w:r w:rsidR="00976639">
        <w:t>ser</w:t>
      </w:r>
      <w:r w:rsidR="00285583">
        <w:t xml:space="preserve"> </w:t>
      </w:r>
      <w:r w:rsidR="00976639">
        <w:t xml:space="preserve">nu </w:t>
      </w:r>
      <w:r w:rsidR="00285583">
        <w:t xml:space="preserve">över </w:t>
      </w:r>
      <w:r w:rsidR="00976639">
        <w:t xml:space="preserve">dessa synpunkter, återkommer inför nästa möte med ett </w:t>
      </w:r>
      <w:r w:rsidR="00723DAF">
        <w:t>utkast till en tydligare samrådsmodell.</w:t>
      </w:r>
    </w:p>
    <w:p w:rsidR="00C75D26" w:rsidRDefault="00C75D26" w:rsidP="00C75D26">
      <w:pPr>
        <w:pStyle w:val="Rubrik2"/>
        <w:numPr>
          <w:ilvl w:val="0"/>
          <w:numId w:val="39"/>
        </w:numPr>
      </w:pPr>
      <w:r>
        <w:lastRenderedPageBreak/>
        <w:t>Laget runt</w:t>
      </w:r>
    </w:p>
    <w:p w:rsidR="00285583" w:rsidRDefault="00285583" w:rsidP="00C75D26">
      <w:r>
        <w:t xml:space="preserve">Mötet enades om att punkter </w:t>
      </w:r>
      <w:r w:rsidR="00C75D26">
        <w:t xml:space="preserve">till Laget runt </w:t>
      </w:r>
      <w:r>
        <w:t>kan levereras i förväg, sammanställas av MTM och sändas ut i samlad form inför mötet. MTM kan då vid behov lyfta upp någon av punkterna till dagordningen.</w:t>
      </w:r>
    </w:p>
    <w:p w:rsidR="00723DAF" w:rsidRDefault="00723DAF" w:rsidP="00723DAF">
      <w:pPr>
        <w:pStyle w:val="Rubrik2"/>
        <w:numPr>
          <w:ilvl w:val="0"/>
          <w:numId w:val="39"/>
        </w:numPr>
      </w:pPr>
      <w:r>
        <w:t>Övriga frågor</w:t>
      </w:r>
    </w:p>
    <w:p w:rsidR="00723DAF" w:rsidRDefault="00723DAF" w:rsidP="00723DAF">
      <w:r w:rsidRPr="00723DAF">
        <w:rPr>
          <w:u w:val="single"/>
        </w:rPr>
        <w:t>Tillgängliga läromedel från förskola till högskola</w:t>
      </w:r>
      <w:r w:rsidRPr="00723DAF">
        <w:t>:</w:t>
      </w:r>
      <w:r>
        <w:t xml:space="preserve"> MTM har fått ett nytt uppdrag av regeringen att i samverkan med SPSM göra en översyn av tillgången till läromedel som är anpassade för personer med funktionsnedsättning från förskola till högskola. Under våren pågår en kartläggning, följt av en hearing i september. </w:t>
      </w:r>
    </w:p>
    <w:p w:rsidR="00C75D26" w:rsidRDefault="00C75D26" w:rsidP="00C75D26">
      <w:pPr>
        <w:pStyle w:val="Rubrik2"/>
        <w:numPr>
          <w:ilvl w:val="0"/>
          <w:numId w:val="39"/>
        </w:numPr>
      </w:pPr>
      <w:r>
        <w:t>Kommande möte:</w:t>
      </w:r>
    </w:p>
    <w:p w:rsidR="00C75D26" w:rsidRDefault="00C75D26" w:rsidP="00285583">
      <w:r>
        <w:t>5 oktober kl 10.30-15.00</w:t>
      </w:r>
    </w:p>
    <w:p w:rsidR="00C75D26" w:rsidRDefault="00C75D26" w:rsidP="00C75D26">
      <w:pPr>
        <w:pStyle w:val="Rubrik2"/>
        <w:numPr>
          <w:ilvl w:val="0"/>
          <w:numId w:val="39"/>
        </w:numPr>
      </w:pPr>
      <w:r>
        <w:t>Avslutning</w:t>
      </w:r>
    </w:p>
    <w:p w:rsidR="00C75D26" w:rsidRDefault="00C75D26" w:rsidP="00C75D26">
      <w:r>
        <w:t>Magnus Larsson tackar alla för ett bra möte.</w:t>
      </w:r>
    </w:p>
    <w:p w:rsidR="00C75D26" w:rsidRDefault="00C75D26" w:rsidP="00285583"/>
    <w:p w:rsidR="00285583" w:rsidRDefault="00285583" w:rsidP="00285583"/>
    <w:p w:rsidR="00026E83" w:rsidRPr="00026E83" w:rsidRDefault="00026E83" w:rsidP="00723DAF">
      <w:pPr>
        <w:pStyle w:val="Rubrik2"/>
      </w:pPr>
    </w:p>
    <w:sectPr w:rsidR="00026E83" w:rsidRPr="00026E83" w:rsidSect="00E1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4E" w:rsidRDefault="0097134E" w:rsidP="00011CDB">
      <w:pPr>
        <w:spacing w:after="0" w:line="240" w:lineRule="auto"/>
      </w:pPr>
      <w:r>
        <w:separator/>
      </w:r>
    </w:p>
  </w:endnote>
  <w:endnote w:type="continuationSeparator" w:id="0">
    <w:p w:rsidR="0097134E" w:rsidRDefault="0097134E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C" w:rsidRDefault="007600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645170">
      <w:rPr>
        <w:bCs/>
        <w:noProof/>
        <w:sz w:val="20"/>
        <w:szCs w:val="20"/>
      </w:rPr>
      <w:t>4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645170">
      <w:rPr>
        <w:bCs/>
        <w:noProof/>
        <w:sz w:val="20"/>
        <w:szCs w:val="20"/>
      </w:rPr>
      <w:t>4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76002C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4E" w:rsidRDefault="0097134E" w:rsidP="00011CDB">
      <w:pPr>
        <w:spacing w:after="0" w:line="240" w:lineRule="auto"/>
      </w:pPr>
      <w:r>
        <w:separator/>
      </w:r>
    </w:p>
  </w:footnote>
  <w:footnote w:type="continuationSeparator" w:id="0">
    <w:p w:rsidR="0097134E" w:rsidRDefault="0097134E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C" w:rsidRDefault="0076002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</w:tblGrid>
    <w:tr w:rsidR="006A707B" w:rsidTr="00A62B7C">
      <w:trPr>
        <w:trHeight w:val="1692"/>
      </w:trPr>
      <w:tc>
        <w:tcPr>
          <w:tcW w:w="7490" w:type="dxa"/>
        </w:tcPr>
        <w:p w:rsidR="006A707B" w:rsidRDefault="006A707B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1172693A" wp14:editId="6D3BA0EC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:rsidR="006A707B" w:rsidRDefault="006A707B" w:rsidP="00756FDC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7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43527C8"/>
    <w:multiLevelType w:val="hybridMultilevel"/>
    <w:tmpl w:val="C94C1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06B13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C740260"/>
    <w:multiLevelType w:val="multilevel"/>
    <w:tmpl w:val="B8447BBA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B86D3F"/>
    <w:multiLevelType w:val="hybridMultilevel"/>
    <w:tmpl w:val="8E1EA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1D9F21F1"/>
    <w:multiLevelType w:val="hybridMultilevel"/>
    <w:tmpl w:val="8098D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23162958"/>
    <w:multiLevelType w:val="hybridMultilevel"/>
    <w:tmpl w:val="2F925B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64C"/>
    <w:multiLevelType w:val="hybridMultilevel"/>
    <w:tmpl w:val="2A960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16C7"/>
    <w:multiLevelType w:val="multilevel"/>
    <w:tmpl w:val="1A58201A"/>
    <w:numStyleLink w:val="Formatmall5"/>
  </w:abstractNum>
  <w:abstractNum w:abstractNumId="27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DD5C12"/>
    <w:multiLevelType w:val="hybridMultilevel"/>
    <w:tmpl w:val="E2B01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50FD"/>
    <w:multiLevelType w:val="hybridMultilevel"/>
    <w:tmpl w:val="62886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9AB"/>
    <w:multiLevelType w:val="multilevel"/>
    <w:tmpl w:val="CB54DBEE"/>
    <w:numStyleLink w:val="Formatmall6"/>
  </w:abstractNum>
  <w:abstractNum w:abstractNumId="31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06DB"/>
    <w:multiLevelType w:val="multilevel"/>
    <w:tmpl w:val="82A807AC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1313F"/>
    <w:multiLevelType w:val="multilevel"/>
    <w:tmpl w:val="1A58201A"/>
    <w:numStyleLink w:val="Formatmall4"/>
  </w:abstractNum>
  <w:abstractNum w:abstractNumId="35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19"/>
  </w:num>
  <w:num w:numId="5">
    <w:abstractNumId w:val="8"/>
  </w:num>
  <w:num w:numId="6">
    <w:abstractNumId w:val="21"/>
  </w:num>
  <w:num w:numId="7">
    <w:abstractNumId w:val="3"/>
  </w:num>
  <w:num w:numId="8">
    <w:abstractNumId w:val="21"/>
  </w:num>
  <w:num w:numId="9">
    <w:abstractNumId w:val="9"/>
  </w:num>
  <w:num w:numId="10">
    <w:abstractNumId w:val="31"/>
  </w:num>
  <w:num w:numId="11">
    <w:abstractNumId w:val="31"/>
  </w:num>
  <w:num w:numId="12">
    <w:abstractNumId w:val="7"/>
  </w:num>
  <w:num w:numId="13">
    <w:abstractNumId w:val="24"/>
  </w:num>
  <w:num w:numId="14">
    <w:abstractNumId w:val="17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0"/>
  </w:num>
  <w:num w:numId="20">
    <w:abstractNumId w:val="34"/>
  </w:num>
  <w:num w:numId="21">
    <w:abstractNumId w:val="11"/>
  </w:num>
  <w:num w:numId="22">
    <w:abstractNumId w:val="35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33"/>
  </w:num>
  <w:num w:numId="29">
    <w:abstractNumId w:val="16"/>
  </w:num>
  <w:num w:numId="30">
    <w:abstractNumId w:val="23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13"/>
  </w:num>
  <w:num w:numId="36">
    <w:abstractNumId w:val="30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28"/>
  </w:num>
  <w:num w:numId="42">
    <w:abstractNumId w:val="29"/>
  </w:num>
  <w:num w:numId="43">
    <w:abstractNumId w:val="1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E"/>
    <w:rsid w:val="00011CDB"/>
    <w:rsid w:val="00011CF5"/>
    <w:rsid w:val="00026E83"/>
    <w:rsid w:val="00050E36"/>
    <w:rsid w:val="00053E29"/>
    <w:rsid w:val="00074AEE"/>
    <w:rsid w:val="00091D53"/>
    <w:rsid w:val="00093262"/>
    <w:rsid w:val="0009459B"/>
    <w:rsid w:val="000A2C77"/>
    <w:rsid w:val="000C5722"/>
    <w:rsid w:val="000D6BB2"/>
    <w:rsid w:val="000E4B5A"/>
    <w:rsid w:val="0011454F"/>
    <w:rsid w:val="00126CD8"/>
    <w:rsid w:val="0015017F"/>
    <w:rsid w:val="00151C0A"/>
    <w:rsid w:val="0019226E"/>
    <w:rsid w:val="0019287C"/>
    <w:rsid w:val="00194508"/>
    <w:rsid w:val="001A5495"/>
    <w:rsid w:val="001B5893"/>
    <w:rsid w:val="001F605E"/>
    <w:rsid w:val="00213405"/>
    <w:rsid w:val="002202BB"/>
    <w:rsid w:val="0022152F"/>
    <w:rsid w:val="002522DF"/>
    <w:rsid w:val="00253E58"/>
    <w:rsid w:val="00257BEA"/>
    <w:rsid w:val="00260D85"/>
    <w:rsid w:val="002746A5"/>
    <w:rsid w:val="00285583"/>
    <w:rsid w:val="002E067F"/>
    <w:rsid w:val="002E0BCC"/>
    <w:rsid w:val="002F13FD"/>
    <w:rsid w:val="00307788"/>
    <w:rsid w:val="00311B2F"/>
    <w:rsid w:val="003139E5"/>
    <w:rsid w:val="00314C7C"/>
    <w:rsid w:val="00346629"/>
    <w:rsid w:val="003572E7"/>
    <w:rsid w:val="00360BC6"/>
    <w:rsid w:val="00384C68"/>
    <w:rsid w:val="003943AC"/>
    <w:rsid w:val="003A0E7A"/>
    <w:rsid w:val="003C6D17"/>
    <w:rsid w:val="003D13E8"/>
    <w:rsid w:val="003D73D2"/>
    <w:rsid w:val="003E0B17"/>
    <w:rsid w:val="003F2160"/>
    <w:rsid w:val="0040525E"/>
    <w:rsid w:val="004058DE"/>
    <w:rsid w:val="0042242C"/>
    <w:rsid w:val="004240C3"/>
    <w:rsid w:val="00447ED0"/>
    <w:rsid w:val="00471B5A"/>
    <w:rsid w:val="0048210B"/>
    <w:rsid w:val="00490D95"/>
    <w:rsid w:val="004A22B9"/>
    <w:rsid w:val="004B50A9"/>
    <w:rsid w:val="004C7085"/>
    <w:rsid w:val="004E2420"/>
    <w:rsid w:val="005015D6"/>
    <w:rsid w:val="00501D2D"/>
    <w:rsid w:val="00527374"/>
    <w:rsid w:val="00527467"/>
    <w:rsid w:val="00542CB3"/>
    <w:rsid w:val="00553A48"/>
    <w:rsid w:val="005600D1"/>
    <w:rsid w:val="00563441"/>
    <w:rsid w:val="005840A0"/>
    <w:rsid w:val="005F1BC4"/>
    <w:rsid w:val="005F7461"/>
    <w:rsid w:val="00606387"/>
    <w:rsid w:val="00610917"/>
    <w:rsid w:val="00630E8E"/>
    <w:rsid w:val="006442D1"/>
    <w:rsid w:val="00645170"/>
    <w:rsid w:val="00664CC8"/>
    <w:rsid w:val="00665B87"/>
    <w:rsid w:val="0066742F"/>
    <w:rsid w:val="00673CA1"/>
    <w:rsid w:val="006A61AC"/>
    <w:rsid w:val="006A707B"/>
    <w:rsid w:val="006B0ADD"/>
    <w:rsid w:val="006D2777"/>
    <w:rsid w:val="006F116B"/>
    <w:rsid w:val="007000CE"/>
    <w:rsid w:val="007218A0"/>
    <w:rsid w:val="00723DAF"/>
    <w:rsid w:val="00733810"/>
    <w:rsid w:val="00752351"/>
    <w:rsid w:val="00756FDC"/>
    <w:rsid w:val="0076002C"/>
    <w:rsid w:val="00766EAA"/>
    <w:rsid w:val="0077652F"/>
    <w:rsid w:val="00793308"/>
    <w:rsid w:val="007B67BF"/>
    <w:rsid w:val="007C6AF2"/>
    <w:rsid w:val="007E6B3C"/>
    <w:rsid w:val="00821939"/>
    <w:rsid w:val="00824376"/>
    <w:rsid w:val="00865D47"/>
    <w:rsid w:val="00872496"/>
    <w:rsid w:val="0087779C"/>
    <w:rsid w:val="0088110C"/>
    <w:rsid w:val="00897714"/>
    <w:rsid w:val="008B6322"/>
    <w:rsid w:val="008D0ACE"/>
    <w:rsid w:val="008F771C"/>
    <w:rsid w:val="009147D0"/>
    <w:rsid w:val="00922F69"/>
    <w:rsid w:val="0093777F"/>
    <w:rsid w:val="00940E5A"/>
    <w:rsid w:val="00941578"/>
    <w:rsid w:val="00950DBE"/>
    <w:rsid w:val="00963A4E"/>
    <w:rsid w:val="0097134E"/>
    <w:rsid w:val="00976639"/>
    <w:rsid w:val="009853CC"/>
    <w:rsid w:val="0099567A"/>
    <w:rsid w:val="009973A1"/>
    <w:rsid w:val="009B53F3"/>
    <w:rsid w:val="009D359B"/>
    <w:rsid w:val="009D4D77"/>
    <w:rsid w:val="009F59DD"/>
    <w:rsid w:val="00A041D7"/>
    <w:rsid w:val="00A22DB0"/>
    <w:rsid w:val="00A252B2"/>
    <w:rsid w:val="00A456D1"/>
    <w:rsid w:val="00A737CE"/>
    <w:rsid w:val="00A74429"/>
    <w:rsid w:val="00A778E1"/>
    <w:rsid w:val="00A94141"/>
    <w:rsid w:val="00AA1F5D"/>
    <w:rsid w:val="00AB00AA"/>
    <w:rsid w:val="00AD4030"/>
    <w:rsid w:val="00AD460D"/>
    <w:rsid w:val="00AD47E5"/>
    <w:rsid w:val="00AE482A"/>
    <w:rsid w:val="00AE5E6D"/>
    <w:rsid w:val="00AF4B05"/>
    <w:rsid w:val="00B169D3"/>
    <w:rsid w:val="00B405AB"/>
    <w:rsid w:val="00B55F04"/>
    <w:rsid w:val="00B5749C"/>
    <w:rsid w:val="00B843FD"/>
    <w:rsid w:val="00B91D0A"/>
    <w:rsid w:val="00B9361F"/>
    <w:rsid w:val="00B95407"/>
    <w:rsid w:val="00B956EB"/>
    <w:rsid w:val="00BA199A"/>
    <w:rsid w:val="00BB0D02"/>
    <w:rsid w:val="00BC0C99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75D26"/>
    <w:rsid w:val="00C84479"/>
    <w:rsid w:val="00C851D0"/>
    <w:rsid w:val="00CB1146"/>
    <w:rsid w:val="00CE52D8"/>
    <w:rsid w:val="00CE5FC1"/>
    <w:rsid w:val="00D112E6"/>
    <w:rsid w:val="00D22338"/>
    <w:rsid w:val="00D22EBC"/>
    <w:rsid w:val="00D30710"/>
    <w:rsid w:val="00D678C3"/>
    <w:rsid w:val="00D8143B"/>
    <w:rsid w:val="00D86BDB"/>
    <w:rsid w:val="00D87432"/>
    <w:rsid w:val="00DA5B74"/>
    <w:rsid w:val="00DD6644"/>
    <w:rsid w:val="00DE4421"/>
    <w:rsid w:val="00DF5C38"/>
    <w:rsid w:val="00E1300D"/>
    <w:rsid w:val="00E20EB9"/>
    <w:rsid w:val="00E5720C"/>
    <w:rsid w:val="00E66815"/>
    <w:rsid w:val="00E66DA6"/>
    <w:rsid w:val="00E80118"/>
    <w:rsid w:val="00E83773"/>
    <w:rsid w:val="00E9785B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A4664"/>
    <w:rsid w:val="00FA475C"/>
    <w:rsid w:val="00FB25F8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52F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3C6D17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3C6D17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3C6D17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AD4030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9B53F3"/>
    <w:pPr>
      <w:numPr>
        <w:numId w:val="11"/>
      </w:numPr>
      <w:spacing w:before="120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9B53F3"/>
    <w:pPr>
      <w:numPr>
        <w:numId w:val="29"/>
      </w:numPr>
      <w:spacing w:before="12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52F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40525E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40525E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40525E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40525E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3C6D17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4E2420"/>
    <w:pPr>
      <w:numPr>
        <w:numId w:val="35"/>
      </w:numPr>
    </w:pPr>
  </w:style>
  <w:style w:type="numbering" w:customStyle="1" w:styleId="MTM">
    <w:name w:val="MTM"/>
    <w:uiPriority w:val="99"/>
    <w:rsid w:val="00026E83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C6D17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.se/om-oss/material-att-ladda-hem/arsredovisn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Avd%20mote%20protokoll.dotx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C55-6C2C-4677-B234-87EC7C04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Avd mote protokoll.dotx</Template>
  <TotalTime>0</TotalTime>
  <Pages>4</Pages>
  <Words>1143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2017-07-03T14:26:00Z</dcterms:created>
  <dcterms:modified xsi:type="dcterms:W3CDTF">2017-07-03T14:26:00Z</dcterms:modified>
</cp:coreProperties>
</file>